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49" w:rsidRDefault="00836649" w:rsidP="00836649">
      <w:pPr>
        <w:pStyle w:val="a3"/>
        <w:ind w:left="95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443980" cy="382905"/>
                <wp:effectExtent l="6350" t="8255" r="7620" b="889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3829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49" w:rsidRDefault="00836649" w:rsidP="00836649">
                            <w:pPr>
                              <w:pStyle w:val="a3"/>
                              <w:spacing w:before="18" w:line="242" w:lineRule="auto"/>
                              <w:ind w:left="1336" w:right="955" w:hanging="368"/>
                            </w:pPr>
                            <w:r>
                              <w:rPr>
                                <w:color w:val="244061"/>
                              </w:rPr>
                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7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" fillcolor="#dbe5f1" strokeweight=".16969mm">
                <v:textbox inset="0,0,0,0">
                  <w:txbxContent>
                    <w:p w:rsidR="00836649" w:rsidRDefault="00836649" w:rsidP="00836649">
                      <w:pPr>
                        <w:pStyle w:val="a3"/>
                        <w:spacing w:before="18" w:line="242" w:lineRule="auto"/>
                        <w:ind w:left="1336" w:right="955" w:hanging="368"/>
                      </w:pPr>
                      <w:r>
                        <w:rPr>
                          <w:color w:val="244061"/>
                        </w:rPr>
          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649" w:rsidRDefault="00836649" w:rsidP="00836649">
      <w:pPr>
        <w:pStyle w:val="a3"/>
        <w:rPr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7687"/>
        <w:gridCol w:w="991"/>
        <w:gridCol w:w="965"/>
      </w:tblGrid>
      <w:tr w:rsidR="00836649" w:rsidTr="00703F0B">
        <w:trPr>
          <w:trHeight w:val="251"/>
        </w:trPr>
        <w:tc>
          <w:tcPr>
            <w:tcW w:w="10207" w:type="dxa"/>
            <w:gridSpan w:val="4"/>
          </w:tcPr>
          <w:p w:rsidR="00836649" w:rsidRDefault="00836649" w:rsidP="00703F0B">
            <w:pPr>
              <w:pStyle w:val="TableParagraph"/>
              <w:spacing w:line="232" w:lineRule="exact"/>
              <w:ind w:left="107"/>
            </w:pPr>
            <w:r>
              <w:t>Дата анкетирования (день, месяц, год):</w:t>
            </w:r>
          </w:p>
        </w:tc>
      </w:tr>
      <w:tr w:rsidR="00836649" w:rsidTr="00703F0B">
        <w:trPr>
          <w:trHeight w:val="254"/>
        </w:trPr>
        <w:tc>
          <w:tcPr>
            <w:tcW w:w="8251" w:type="dxa"/>
            <w:gridSpan w:val="2"/>
          </w:tcPr>
          <w:p w:rsidR="00836649" w:rsidRDefault="00836649" w:rsidP="00703F0B">
            <w:pPr>
              <w:pStyle w:val="TableParagraph"/>
              <w:ind w:left="107"/>
            </w:pPr>
            <w:r>
              <w:t>Ф.И.О. пациента:</w:t>
            </w:r>
          </w:p>
        </w:tc>
        <w:tc>
          <w:tcPr>
            <w:tcW w:w="1956" w:type="dxa"/>
            <w:gridSpan w:val="2"/>
          </w:tcPr>
          <w:p w:rsidR="00836649" w:rsidRDefault="00836649" w:rsidP="00703F0B">
            <w:pPr>
              <w:pStyle w:val="TableParagraph"/>
              <w:ind w:left="753" w:right="713"/>
              <w:jc w:val="center"/>
            </w:pPr>
            <w:r>
              <w:t>Пол:</w:t>
            </w:r>
          </w:p>
        </w:tc>
      </w:tr>
      <w:tr w:rsidR="00836649" w:rsidTr="00703F0B">
        <w:trPr>
          <w:trHeight w:val="254"/>
        </w:trPr>
        <w:tc>
          <w:tcPr>
            <w:tcW w:w="8251" w:type="dxa"/>
            <w:gridSpan w:val="2"/>
          </w:tcPr>
          <w:p w:rsidR="00836649" w:rsidRDefault="00836649" w:rsidP="00703F0B">
            <w:pPr>
              <w:pStyle w:val="TableParagraph"/>
              <w:ind w:left="107"/>
            </w:pPr>
            <w:r>
              <w:t>Дата рождения (день, месяц, год):</w:t>
            </w:r>
          </w:p>
        </w:tc>
        <w:tc>
          <w:tcPr>
            <w:tcW w:w="1956" w:type="dxa"/>
            <w:gridSpan w:val="2"/>
          </w:tcPr>
          <w:p w:rsidR="00836649" w:rsidRDefault="00836649" w:rsidP="00703F0B">
            <w:pPr>
              <w:pStyle w:val="TableParagraph"/>
              <w:ind w:left="405"/>
            </w:pPr>
            <w:r>
              <w:t>Полных лет:</w:t>
            </w:r>
          </w:p>
        </w:tc>
      </w:tr>
      <w:tr w:rsidR="00836649" w:rsidTr="00703F0B">
        <w:trPr>
          <w:trHeight w:val="251"/>
        </w:trPr>
        <w:tc>
          <w:tcPr>
            <w:tcW w:w="10207" w:type="dxa"/>
            <w:gridSpan w:val="4"/>
          </w:tcPr>
          <w:p w:rsidR="00836649" w:rsidRDefault="00836649" w:rsidP="00703F0B">
            <w:pPr>
              <w:pStyle w:val="TableParagraph"/>
              <w:spacing w:line="232" w:lineRule="exact"/>
              <w:ind w:left="107"/>
            </w:pPr>
            <w:r>
              <w:t>Медицинская организация:</w:t>
            </w:r>
          </w:p>
        </w:tc>
      </w:tr>
      <w:tr w:rsidR="00836649" w:rsidTr="00703F0B">
        <w:trPr>
          <w:trHeight w:val="760"/>
        </w:trPr>
        <w:tc>
          <w:tcPr>
            <w:tcW w:w="10207" w:type="dxa"/>
            <w:gridSpan w:val="4"/>
          </w:tcPr>
          <w:p w:rsidR="00836649" w:rsidRDefault="00836649" w:rsidP="00703F0B">
            <w:pPr>
              <w:pStyle w:val="TableParagraph"/>
              <w:spacing w:line="247" w:lineRule="exact"/>
              <w:ind w:left="107"/>
            </w:pPr>
            <w: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1.</w:t>
            </w:r>
          </w:p>
        </w:tc>
        <w:tc>
          <w:tcPr>
            <w:tcW w:w="9643" w:type="dxa"/>
            <w:gridSpan w:val="3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F744A6">
              <w:rPr>
                <w:b/>
              </w:rPr>
              <w:t>Говорил ли Вам врач когда-либо, что у Вас имеется: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  <w:vMerge w:val="restart"/>
          </w:tcPr>
          <w:p w:rsidR="00836649" w:rsidRPr="00F744A6" w:rsidRDefault="00836649" w:rsidP="00703F0B">
            <w:pPr>
              <w:pStyle w:val="TableParagraph"/>
              <w:spacing w:line="247" w:lineRule="exact"/>
              <w:ind w:left="115"/>
            </w:pPr>
            <w:r w:rsidRPr="00F744A6">
              <w:t>1.1.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7" w:lineRule="exact"/>
              <w:ind w:left="110"/>
            </w:pPr>
            <w:r w:rsidRPr="00F744A6">
              <w:t>гипертоническая болезнь, повышенное артериальное давление (артериальная</w:t>
            </w:r>
          </w:p>
          <w:p w:rsidR="00836649" w:rsidRPr="00F744A6" w:rsidRDefault="00836649" w:rsidP="00703F0B">
            <w:pPr>
              <w:pStyle w:val="TableParagraph"/>
              <w:spacing w:before="1" w:line="238" w:lineRule="exact"/>
              <w:ind w:left="110"/>
            </w:pPr>
            <w:r w:rsidRPr="00F744A6">
              <w:t>гипертония)?</w:t>
            </w:r>
          </w:p>
        </w:tc>
        <w:tc>
          <w:tcPr>
            <w:tcW w:w="991" w:type="dxa"/>
          </w:tcPr>
          <w:p w:rsidR="00836649" w:rsidRPr="00F744A6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 w:rsidRPr="00F744A6">
              <w:t>Да</w:t>
            </w:r>
          </w:p>
        </w:tc>
        <w:tc>
          <w:tcPr>
            <w:tcW w:w="965" w:type="dxa"/>
          </w:tcPr>
          <w:p w:rsidR="00836649" w:rsidRPr="00F744A6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 w:rsidRPr="00F744A6">
              <w:t>Нет</w:t>
            </w:r>
          </w:p>
        </w:tc>
      </w:tr>
      <w:tr w:rsidR="00836649" w:rsidTr="00703F0B">
        <w:trPr>
          <w:trHeight w:val="253"/>
        </w:trPr>
        <w:tc>
          <w:tcPr>
            <w:tcW w:w="564" w:type="dxa"/>
            <w:vMerge/>
            <w:tcBorders>
              <w:top w:val="nil"/>
            </w:tcBorders>
          </w:tcPr>
          <w:p w:rsidR="00836649" w:rsidRPr="00F744A6" w:rsidRDefault="00836649" w:rsidP="00703F0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ind w:left="110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  <w:vMerge w:val="restart"/>
          </w:tcPr>
          <w:p w:rsidR="00836649" w:rsidRDefault="00836649" w:rsidP="00703F0B">
            <w:pPr>
              <w:pStyle w:val="TableParagraph"/>
              <w:spacing w:line="247" w:lineRule="exact"/>
              <w:ind w:left="115"/>
            </w:pPr>
            <w:r>
              <w:t>1.2.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32" w:lineRule="exact"/>
              <w:ind w:left="110"/>
            </w:pPr>
            <w:r>
              <w:t>сахарный диабет или повышенный уровень глюкозы (сахара) в крови?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4"/>
        </w:trPr>
        <w:tc>
          <w:tcPr>
            <w:tcW w:w="564" w:type="dxa"/>
            <w:vMerge/>
            <w:tcBorders>
              <w:top w:val="nil"/>
            </w:tcBorders>
          </w:tcPr>
          <w:p w:rsidR="00836649" w:rsidRPr="00F744A6" w:rsidRDefault="00836649" w:rsidP="00703F0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ind w:left="110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  <w:vMerge w:val="restart"/>
          </w:tcPr>
          <w:p w:rsidR="00836649" w:rsidRDefault="00836649" w:rsidP="00703F0B">
            <w:pPr>
              <w:pStyle w:val="TableParagraph"/>
              <w:spacing w:line="247" w:lineRule="exact"/>
              <w:ind w:left="115"/>
            </w:pPr>
            <w:r>
              <w:t>1.3.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32" w:lineRule="exact"/>
              <w:ind w:left="110"/>
            </w:pPr>
            <w:r>
              <w:t>злокачественное новообразование?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760"/>
        </w:trPr>
        <w:tc>
          <w:tcPr>
            <w:tcW w:w="564" w:type="dxa"/>
            <w:vMerge/>
            <w:tcBorders>
              <w:top w:val="nil"/>
            </w:tcBorders>
          </w:tcPr>
          <w:p w:rsidR="00836649" w:rsidRPr="00F744A6" w:rsidRDefault="00836649" w:rsidP="00703F0B"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3"/>
          </w:tcPr>
          <w:p w:rsidR="00836649" w:rsidRDefault="00836649" w:rsidP="00703F0B">
            <w:pPr>
              <w:pStyle w:val="TableParagraph"/>
              <w:spacing w:line="248" w:lineRule="exact"/>
              <w:ind w:left="110"/>
            </w:pPr>
            <w:r>
              <w:t>Если «Да», то</w:t>
            </w:r>
          </w:p>
          <w:p w:rsidR="00836649" w:rsidRDefault="00836649" w:rsidP="00703F0B">
            <w:pPr>
              <w:pStyle w:val="TableParagraph"/>
              <w:tabs>
                <w:tab w:val="left" w:pos="9527"/>
              </w:tabs>
              <w:spacing w:line="252" w:lineRule="exact"/>
              <w:ind w:left="110"/>
            </w:pPr>
            <w:r>
              <w:t>какое?</w:t>
            </w:r>
            <w:r w:rsidRPr="00F744A6">
              <w:rPr>
                <w:u w:val="single"/>
              </w:rPr>
              <w:t xml:space="preserve"> </w:t>
            </w:r>
            <w:r w:rsidRPr="00F744A6">
              <w:rPr>
                <w:u w:val="single"/>
              </w:rPr>
              <w:tab/>
            </w:r>
          </w:p>
        </w:tc>
      </w:tr>
      <w:tr w:rsidR="00836649" w:rsidTr="00703F0B">
        <w:trPr>
          <w:trHeight w:val="251"/>
        </w:trPr>
        <w:tc>
          <w:tcPr>
            <w:tcW w:w="564" w:type="dxa"/>
            <w:vMerge w:val="restart"/>
          </w:tcPr>
          <w:p w:rsidR="00836649" w:rsidRDefault="00836649" w:rsidP="00703F0B">
            <w:pPr>
              <w:pStyle w:val="TableParagraph"/>
              <w:spacing w:line="247" w:lineRule="exact"/>
              <w:ind w:left="115"/>
            </w:pPr>
            <w:r>
              <w:t>1.4.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32" w:lineRule="exact"/>
              <w:ind w:left="110"/>
            </w:pPr>
            <w:r>
              <w:t>повышенный уровень холестерина?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  <w:vMerge/>
            <w:tcBorders>
              <w:top w:val="nil"/>
            </w:tcBorders>
          </w:tcPr>
          <w:p w:rsidR="00836649" w:rsidRPr="00F744A6" w:rsidRDefault="00836649" w:rsidP="00703F0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52" w:lineRule="exact"/>
              <w:ind w:left="110" w:right="1344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9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9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3"/>
        </w:trPr>
        <w:tc>
          <w:tcPr>
            <w:tcW w:w="564" w:type="dxa"/>
          </w:tcPr>
          <w:p w:rsidR="00836649" w:rsidRDefault="00836649" w:rsidP="00703F0B">
            <w:pPr>
              <w:pStyle w:val="TableParagraph"/>
              <w:ind w:right="105"/>
              <w:jc w:val="right"/>
            </w:pPr>
            <w:r>
              <w:t>1.5.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ind w:left="110"/>
            </w:pPr>
            <w:r>
              <w:t>перенесенный инфаркт миокарда?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3"/>
        </w:trPr>
        <w:tc>
          <w:tcPr>
            <w:tcW w:w="564" w:type="dxa"/>
          </w:tcPr>
          <w:p w:rsidR="00836649" w:rsidRDefault="00836649" w:rsidP="00703F0B">
            <w:pPr>
              <w:pStyle w:val="TableParagraph"/>
              <w:ind w:right="105"/>
              <w:jc w:val="right"/>
            </w:pPr>
            <w:r>
              <w:t>1.6.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ind w:left="110"/>
            </w:pPr>
            <w:r>
              <w:t>перенесенный инсульт?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</w:tcPr>
          <w:p w:rsidR="00836649" w:rsidRDefault="00836649" w:rsidP="00703F0B">
            <w:pPr>
              <w:pStyle w:val="TableParagraph"/>
              <w:spacing w:line="232" w:lineRule="exact"/>
              <w:ind w:right="105"/>
              <w:jc w:val="right"/>
            </w:pPr>
            <w:r>
              <w:t>1.7.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32" w:lineRule="exact"/>
              <w:ind w:left="110"/>
            </w:pPr>
            <w:r>
              <w:t>хронический бронхит или бронхиальная астма?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1264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0" w:lineRule="auto"/>
              <w:ind w:left="110" w:right="108"/>
              <w:rPr>
                <w:b/>
              </w:rPr>
            </w:pPr>
            <w:r w:rsidRPr="00F744A6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</w:t>
            </w:r>
          </w:p>
          <w:p w:rsidR="00836649" w:rsidRPr="00F744A6" w:rsidRDefault="00836649" w:rsidP="00703F0B">
            <w:pPr>
              <w:pStyle w:val="TableParagraph"/>
              <w:spacing w:before="4" w:line="252" w:lineRule="exact"/>
              <w:ind w:left="110" w:right="102"/>
              <w:rPr>
                <w:b/>
              </w:rPr>
            </w:pPr>
            <w:r w:rsidRPr="00F744A6">
              <w:rPr>
                <w:b/>
              </w:rPr>
              <w:t>грудиной и (или) в левой половине грудной клетки, и (или) в левом плече, и (или) в левой руке?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1009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9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3.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0" w:lineRule="auto"/>
              <w:ind w:left="110" w:right="106"/>
              <w:rPr>
                <w:b/>
              </w:rPr>
            </w:pPr>
            <w:r w:rsidRPr="00F744A6">
              <w:rPr>
                <w:b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</w:t>
            </w:r>
          </w:p>
          <w:p w:rsidR="00836649" w:rsidRPr="00F744A6" w:rsidRDefault="00836649" w:rsidP="00703F0B">
            <w:pPr>
              <w:pStyle w:val="TableParagraph"/>
              <w:spacing w:line="233" w:lineRule="exact"/>
              <w:ind w:left="110"/>
              <w:rPr>
                <w:b/>
              </w:rPr>
            </w:pPr>
            <w:r w:rsidRPr="00F744A6">
              <w:rPr>
                <w:b/>
              </w:rPr>
              <w:t>мин после приема нитроглицерина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4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4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760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4.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F744A6">
              <w:rPr>
                <w:b/>
              </w:rPr>
              <w:t>Возникала ли у Вас резкая слабость в одной руке и/или ноге так, что Вы</w:t>
            </w:r>
          </w:p>
          <w:p w:rsidR="00836649" w:rsidRPr="00F744A6" w:rsidRDefault="00836649" w:rsidP="00703F0B">
            <w:pPr>
              <w:pStyle w:val="TableParagraph"/>
              <w:spacing w:before="5" w:line="252" w:lineRule="exact"/>
              <w:ind w:left="110" w:right="789"/>
              <w:rPr>
                <w:b/>
              </w:rPr>
            </w:pPr>
            <w:r w:rsidRPr="00F744A6">
              <w:rPr>
                <w:b/>
              </w:rPr>
              <w:t>не могли взять или удержать предмет, встать со стула, пройтись по комнате?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3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5.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before="2" w:line="252" w:lineRule="exact"/>
              <w:ind w:left="110" w:right="520"/>
              <w:rPr>
                <w:b/>
              </w:rPr>
            </w:pPr>
            <w:r w:rsidRPr="00F744A6">
              <w:rPr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3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6.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before="2" w:line="252" w:lineRule="exact"/>
              <w:ind w:left="110" w:right="192"/>
              <w:rPr>
                <w:b/>
              </w:rPr>
            </w:pPr>
            <w:r w:rsidRPr="00F744A6">
              <w:rPr>
                <w:b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7.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F744A6">
              <w:rPr>
                <w:b/>
              </w:rPr>
              <w:t>Бывают ли у Вас отеки на ногах к концу дня?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8.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54" w:lineRule="exact"/>
              <w:ind w:left="110" w:right="568"/>
              <w:rPr>
                <w:b/>
              </w:rPr>
            </w:pPr>
            <w:r w:rsidRPr="00F744A6">
              <w:rPr>
                <w:b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4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9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9.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F744A6">
              <w:rPr>
                <w:b/>
              </w:rPr>
              <w:t>Бывают ли у Вас свистящие или жужжащие хрипы в грудной клетке при</w:t>
            </w:r>
          </w:p>
          <w:p w:rsidR="00836649" w:rsidRPr="00F744A6" w:rsidRDefault="00836649" w:rsidP="00703F0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 w:rsidRPr="00F744A6">
              <w:rPr>
                <w:b/>
              </w:rPr>
              <w:t>дыхании, не проходящие при откашливании?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5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5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3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ind w:right="132"/>
              <w:jc w:val="right"/>
              <w:rPr>
                <w:b/>
              </w:rPr>
            </w:pPr>
            <w:r w:rsidRPr="00F744A6">
              <w:rPr>
                <w:b/>
              </w:rPr>
              <w:t>10.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ind w:left="110"/>
              <w:rPr>
                <w:b/>
              </w:rPr>
            </w:pPr>
            <w:r w:rsidRPr="00F744A6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right="132"/>
              <w:jc w:val="right"/>
              <w:rPr>
                <w:b/>
              </w:rPr>
            </w:pPr>
            <w:r w:rsidRPr="00F744A6">
              <w:rPr>
                <w:b/>
              </w:rPr>
              <w:t>11.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spacing w:line="246" w:lineRule="exact"/>
              <w:ind w:left="110"/>
            </w:pPr>
            <w:r w:rsidRPr="00F744A6">
              <w:rPr>
                <w:b/>
              </w:rPr>
              <w:t xml:space="preserve">Беспокоят ли Вас боли в области верхней части живота </w:t>
            </w:r>
            <w:r>
              <w:t>(в области</w:t>
            </w:r>
          </w:p>
          <w:p w:rsidR="00836649" w:rsidRPr="00F744A6" w:rsidRDefault="00836649" w:rsidP="00703F0B">
            <w:pPr>
              <w:pStyle w:val="TableParagraph"/>
              <w:spacing w:line="240" w:lineRule="exact"/>
              <w:ind w:left="110"/>
              <w:rPr>
                <w:b/>
              </w:rPr>
            </w:pPr>
            <w:r>
              <w:t>желудка), отрыжка, тошнота, рвота, ухудшение или отсутствие аппетита</w:t>
            </w:r>
            <w:r w:rsidRPr="00F744A6">
              <w:rPr>
                <w:b/>
              </w:rPr>
              <w:t>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right="132"/>
              <w:jc w:val="right"/>
              <w:rPr>
                <w:b/>
              </w:rPr>
            </w:pPr>
            <w:r w:rsidRPr="00F744A6">
              <w:rPr>
                <w:b/>
              </w:rPr>
              <w:t>12.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F744A6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4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ind w:right="132"/>
              <w:jc w:val="right"/>
              <w:rPr>
                <w:b/>
              </w:rPr>
            </w:pPr>
            <w:r w:rsidRPr="00F744A6">
              <w:rPr>
                <w:b/>
              </w:rPr>
              <w:t>13.</w:t>
            </w:r>
          </w:p>
        </w:tc>
        <w:tc>
          <w:tcPr>
            <w:tcW w:w="7687" w:type="dxa"/>
          </w:tcPr>
          <w:p w:rsidR="00836649" w:rsidRDefault="00836649" w:rsidP="00703F0B">
            <w:pPr>
              <w:pStyle w:val="TableParagraph"/>
              <w:ind w:left="110"/>
            </w:pPr>
            <w:r w:rsidRPr="00F744A6">
              <w:rPr>
                <w:b/>
              </w:rPr>
              <w:t xml:space="preserve">Курите ли Вы? </w:t>
            </w:r>
            <w:r>
              <w:t>(курение одной и более сигарет в день)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758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51" w:lineRule="exact"/>
              <w:ind w:right="132"/>
              <w:jc w:val="right"/>
              <w:rPr>
                <w:b/>
              </w:rPr>
            </w:pPr>
            <w:r w:rsidRPr="00F744A6">
              <w:rPr>
                <w:b/>
              </w:rPr>
              <w:t>14.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before="2" w:line="235" w:lineRule="auto"/>
              <w:ind w:left="110" w:right="151"/>
              <w:rPr>
                <w:b/>
              </w:rPr>
            </w:pPr>
            <w:r w:rsidRPr="00F744A6">
              <w:rPr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t xml:space="preserve">, </w:t>
            </w:r>
            <w:r w:rsidRPr="00F744A6">
              <w:rPr>
                <w:b/>
              </w:rPr>
              <w:t xml:space="preserve">в </w:t>
            </w:r>
            <w:proofErr w:type="spellStart"/>
            <w:r w:rsidRPr="00F744A6">
              <w:rPr>
                <w:b/>
              </w:rPr>
              <w:t>т.ч</w:t>
            </w:r>
            <w:proofErr w:type="spellEnd"/>
            <w:r w:rsidRPr="00F744A6">
              <w:rPr>
                <w:b/>
              </w:rPr>
              <w:t>. перелом</w:t>
            </w:r>
          </w:p>
          <w:p w:rsidR="00836649" w:rsidRPr="00F744A6" w:rsidRDefault="00836649" w:rsidP="00703F0B">
            <w:pPr>
              <w:pStyle w:val="TableParagraph"/>
              <w:spacing w:before="7" w:line="233" w:lineRule="exact"/>
              <w:ind w:left="110"/>
              <w:rPr>
                <w:b/>
              </w:rPr>
            </w:pPr>
            <w:r w:rsidRPr="00F744A6">
              <w:rPr>
                <w:b/>
              </w:rPr>
              <w:t>позвонка?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7" w:lineRule="exact"/>
              <w:ind w:right="357"/>
              <w:jc w:val="right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7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3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15.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ind w:left="110"/>
              <w:rPr>
                <w:b/>
              </w:rPr>
            </w:pPr>
            <w:r w:rsidRPr="00F744A6">
              <w:rPr>
                <w:b/>
              </w:rPr>
              <w:t>Считаете ли Вы, что Ваш рост заметно снизился за последние годы?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16.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Присутствует ли в Вашем ежедневном рационе 400-500 г сырых овощей и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фруктов?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17.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Употребляете ли Вы белковую пищу (мясо, рыбу, бобовые, молочные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продукты) 3 раза или более в неделю?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lastRenderedPageBreak/>
              <w:t>18.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Тратите ли Вы ежедневно на ходьбу, утреннюю гимнастику и другие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физические упражнения 30 минут и более?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4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19.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ind w:left="110"/>
              <w:rPr>
                <w:b/>
              </w:rPr>
            </w:pPr>
            <w:r w:rsidRPr="00F744A6">
              <w:rPr>
                <w:b/>
              </w:rPr>
              <w:t>Были ли у Вас случаи падений за последний год?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20.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5" w:lineRule="exact"/>
              <w:ind w:left="110"/>
              <w:rPr>
                <w:b/>
              </w:rPr>
            </w:pPr>
            <w:r w:rsidRPr="00F744A6">
              <w:rPr>
                <w:b/>
              </w:rPr>
              <w:t>Испытываете ли Вы существенные ограничения в повседневной жизни</w:t>
            </w:r>
          </w:p>
          <w:p w:rsidR="00836649" w:rsidRPr="00F744A6" w:rsidRDefault="00836649" w:rsidP="00703F0B">
            <w:pPr>
              <w:pStyle w:val="TableParagraph"/>
              <w:spacing w:line="241" w:lineRule="exact"/>
              <w:ind w:left="110"/>
              <w:rPr>
                <w:b/>
              </w:rPr>
            </w:pPr>
            <w:r w:rsidRPr="00F744A6">
              <w:rPr>
                <w:b/>
              </w:rPr>
              <w:t>из-за снижения зрения?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21.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5" w:lineRule="exact"/>
              <w:ind w:left="110"/>
              <w:rPr>
                <w:b/>
              </w:rPr>
            </w:pPr>
            <w:r w:rsidRPr="00F744A6">
              <w:rPr>
                <w:b/>
              </w:rPr>
              <w:t>Испытываете ли Вы существенные ограничения в повседневной жизни</w:t>
            </w:r>
          </w:p>
          <w:p w:rsidR="00836649" w:rsidRPr="00F744A6" w:rsidRDefault="00836649" w:rsidP="00703F0B">
            <w:pPr>
              <w:pStyle w:val="TableParagraph"/>
              <w:spacing w:line="241" w:lineRule="exact"/>
              <w:ind w:left="110"/>
              <w:rPr>
                <w:b/>
              </w:rPr>
            </w:pPr>
            <w:r w:rsidRPr="00F744A6">
              <w:rPr>
                <w:b/>
              </w:rPr>
              <w:t>из-за снижения слуха?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22.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5" w:lineRule="exact"/>
              <w:ind w:left="110"/>
              <w:rPr>
                <w:b/>
              </w:rPr>
            </w:pPr>
            <w:r w:rsidRPr="00F744A6">
              <w:rPr>
                <w:b/>
              </w:rPr>
              <w:t>Чувствуете ли Вы себя подавленным, грустным или встревоженным в</w:t>
            </w:r>
          </w:p>
          <w:p w:rsidR="00836649" w:rsidRPr="00F744A6" w:rsidRDefault="00836649" w:rsidP="00703F0B">
            <w:pPr>
              <w:pStyle w:val="TableParagraph"/>
              <w:spacing w:line="241" w:lineRule="exact"/>
              <w:ind w:left="110"/>
              <w:rPr>
                <w:b/>
              </w:rPr>
            </w:pPr>
            <w:r w:rsidRPr="00F744A6">
              <w:rPr>
                <w:b/>
              </w:rPr>
              <w:t>последнее время?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251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23.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F744A6">
              <w:rPr>
                <w:b/>
              </w:rPr>
              <w:t>Страдаете ли Вы недержанием мочи?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32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32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24.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Испытываете ли Вы затруднения при перемещении по дому, улице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(ходьба на 100 м), подъем на 1 лестничный пролет?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25.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Есть ли у Вас проблемы с памятью, пониманием, ориентацией или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способностью планировать?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26.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Считаете ли Вы, что заметно похудели за последнее время (не менее 5 кг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за полгода)?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27.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Если Вы похудели, считаете ли Вы, что это связано со специальным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соблюдением диеты или увеличением физической активности?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28.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Если Вы похудели, считаете ли Вы, что это связано со снижением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аппетита?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right="292"/>
              <w:jc w:val="right"/>
            </w:pPr>
            <w:r>
              <w:t>Нет</w:t>
            </w:r>
          </w:p>
        </w:tc>
      </w:tr>
      <w:tr w:rsidR="00836649" w:rsidTr="00703F0B">
        <w:trPr>
          <w:trHeight w:val="505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29.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Сколько лекарственных препаратов Вы принимаете ежедневно или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несколько раз в неделю?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line="241" w:lineRule="exact"/>
              <w:ind w:left="263" w:right="251"/>
              <w:jc w:val="center"/>
            </w:pPr>
            <w:r>
              <w:t>До 5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line="241" w:lineRule="exact"/>
              <w:ind w:left="200" w:right="185"/>
              <w:jc w:val="center"/>
            </w:pPr>
            <w:r>
              <w:t>5 и</w:t>
            </w:r>
          </w:p>
          <w:p w:rsidR="00836649" w:rsidRDefault="00836649" w:rsidP="00703F0B">
            <w:pPr>
              <w:pStyle w:val="TableParagraph"/>
              <w:spacing w:before="1" w:line="244" w:lineRule="exact"/>
              <w:ind w:left="202" w:right="185"/>
              <w:jc w:val="center"/>
            </w:pPr>
            <w:r>
              <w:t>более</w:t>
            </w:r>
          </w:p>
        </w:tc>
      </w:tr>
      <w:tr w:rsidR="00836649" w:rsidTr="00703F0B">
        <w:trPr>
          <w:trHeight w:val="506"/>
        </w:trPr>
        <w:tc>
          <w:tcPr>
            <w:tcW w:w="564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24" w:right="115"/>
              <w:jc w:val="center"/>
              <w:rPr>
                <w:b/>
              </w:rPr>
            </w:pPr>
            <w:r w:rsidRPr="00F744A6">
              <w:rPr>
                <w:b/>
              </w:rPr>
              <w:t>30.</w:t>
            </w:r>
          </w:p>
        </w:tc>
        <w:tc>
          <w:tcPr>
            <w:tcW w:w="7687" w:type="dxa"/>
          </w:tcPr>
          <w:p w:rsidR="00836649" w:rsidRPr="00F744A6" w:rsidRDefault="00836649" w:rsidP="00703F0B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F744A6">
              <w:rPr>
                <w:b/>
              </w:rPr>
              <w:t>Есть ли у Вас другие жалобы на свое здоровье, не вошедшие в настоящую</w:t>
            </w:r>
          </w:p>
          <w:p w:rsidR="00836649" w:rsidRPr="00F744A6" w:rsidRDefault="00836649" w:rsidP="00703F0B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 w:rsidRPr="00F744A6">
              <w:rPr>
                <w:b/>
              </w:rPr>
              <w:t>анкету и которые Вы бы хотели сообщить врачу (фельдшеру)</w:t>
            </w:r>
          </w:p>
        </w:tc>
        <w:tc>
          <w:tcPr>
            <w:tcW w:w="991" w:type="dxa"/>
          </w:tcPr>
          <w:p w:rsidR="00836649" w:rsidRDefault="00836649" w:rsidP="00703F0B">
            <w:pPr>
              <w:pStyle w:val="TableParagraph"/>
              <w:spacing w:before="115" w:line="240" w:lineRule="auto"/>
              <w:ind w:left="263" w:right="251"/>
              <w:jc w:val="center"/>
            </w:pPr>
            <w:r>
              <w:t>Да</w:t>
            </w:r>
          </w:p>
        </w:tc>
        <w:tc>
          <w:tcPr>
            <w:tcW w:w="965" w:type="dxa"/>
          </w:tcPr>
          <w:p w:rsidR="00836649" w:rsidRDefault="00836649" w:rsidP="00703F0B">
            <w:pPr>
              <w:pStyle w:val="TableParagraph"/>
              <w:spacing w:before="115" w:line="240" w:lineRule="auto"/>
              <w:ind w:right="292"/>
              <w:jc w:val="right"/>
            </w:pPr>
            <w:r>
              <w:t>Нет</w:t>
            </w:r>
          </w:p>
        </w:tc>
      </w:tr>
    </w:tbl>
    <w:p w:rsidR="00836649" w:rsidRDefault="00836649" w:rsidP="00836649"/>
    <w:p w:rsidR="00913BD5" w:rsidRDefault="00913BD5">
      <w:bookmarkStart w:id="0" w:name="_GoBack"/>
      <w:bookmarkEnd w:id="0"/>
    </w:p>
    <w:sectPr w:rsidR="00913BD5" w:rsidSect="00836649">
      <w:pgSz w:w="11910" w:h="16840"/>
      <w:pgMar w:top="568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D"/>
    <w:rsid w:val="0010124D"/>
    <w:rsid w:val="00836649"/>
    <w:rsid w:val="009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83E1-A061-42D5-8743-8EB529A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6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664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66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6649"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2023-09-21T01:33:00Z</dcterms:created>
  <dcterms:modified xsi:type="dcterms:W3CDTF">2023-09-21T01:34:00Z</dcterms:modified>
</cp:coreProperties>
</file>