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целевом обучении по образовательной программе высшего образования № 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г. Владивосток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"</w:t>
      </w:r>
      <w:r>
        <w:rPr>
          <w:rFonts w:cs="Times New Roman" w:ascii="Times New Roman" w:hAnsi="Times New Roman"/>
        </w:rPr>
        <w:t>____</w:t>
      </w:r>
      <w:r>
        <w:rPr>
          <w:rFonts w:cs="Times New Roman" w:ascii="Times New Roman" w:hAnsi="Times New Roman"/>
          <w:sz w:val="24"/>
          <w:szCs w:val="24"/>
        </w:rPr>
        <w:t>"</w:t>
      </w:r>
      <w:r>
        <w:rPr>
          <w:rFonts w:cs="Times New Roman" w:ascii="Times New Roman" w:hAnsi="Times New Roman"/>
        </w:rPr>
        <w:t xml:space="preserve"> _____________ </w:t>
      </w:r>
      <w:r>
        <w:rPr>
          <w:rFonts w:cs="Times New Roman" w:ascii="Times New Roman" w:hAnsi="Times New Roman"/>
          <w:sz w:val="24"/>
          <w:szCs w:val="24"/>
        </w:rPr>
        <w:t>20___г.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>Министерство здравоохранения Приморского края, именуемое в дальнейшем</w:t>
      </w:r>
      <w:r>
        <w:rPr>
          <w:rFonts w:cs="Times New Roman" w:ascii="Times New Roman" w:hAnsi="Times New Roman"/>
          <w:i/>
          <w:color w:val="000000"/>
          <w:sz w:val="20"/>
          <w:szCs w:val="20"/>
          <w:shd w:fill="auto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заказчик, в лице заместителя председателя Правительства Приморского края - </w:t>
      </w:r>
      <w:r>
        <w:rPr>
          <w:rFonts w:eastAsia="Calibri" w:cs="Times New Roman" w:ascii="Times New Roman" w:hAnsi="Times New Roman"/>
          <w:color w:val="000000"/>
          <w:sz w:val="24"/>
          <w:szCs w:val="24"/>
          <w:shd w:fill="auto" w:val="clear"/>
        </w:rPr>
        <w:t>м</w:t>
      </w:r>
      <w:r>
        <w:rPr>
          <w:rFonts w:cs="Times New Roman" w:ascii="Times New Roman" w:hAnsi="Times New Roman"/>
          <w:color w:val="000000"/>
          <w:sz w:val="24"/>
          <w:szCs w:val="24"/>
          <w:shd w:fill="auto" w:val="clear"/>
        </w:rPr>
        <w:t xml:space="preserve">инистра здравоохранения Приморского края Худченко Анастасии Геннадьевны, действующего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 основании Положения о министерстве здравоохранения Приморского края, утверждённ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ого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постановлением Администрации Приморского края от 12.07.2019 № 747-па, с одной стороны,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,</w:t>
      </w:r>
    </w:p>
    <w:p>
      <w:pPr>
        <w:pStyle w:val="Normal"/>
        <w:widowControl w:val="false"/>
        <w:spacing w:lineRule="auto" w:line="276" w:before="0" w:after="0"/>
        <w:rPr/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</w:rPr>
        <w:t>(фамилия, имя, отчество (при наличии)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именуемый(ая) в дальнейшем гражданином, с другой стороны, </w:t>
      </w:r>
      <w:bookmarkStart w:id="0" w:name="__DdeLink__2505_1920053626"/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Федеральное  государственное бюджетное образовательное учреждение высшего образования «Тихоокеанский государственный медицинский университет» Министерства здравоохранения Российской Федерации, 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в лице ректора Шуматова Валентина Борисовича, действующего на основании Устава,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именуемое в дальнейшем образовательной организацией, совместно именуемые сторонами, заключили настоящий договор о нижеследующем.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Предмет настоящего договора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обязуется освоить образовательную программу высшего образования (далее   -  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вправе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поддержки,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134" w:right="1134" w:header="538" w:top="1049" w:footer="0" w:bottom="1125" w:gutter="0"/>
          <w:pgNumType w:start="1"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bookmarkStart w:id="1" w:name="P334"/>
      <w:bookmarkEnd w:id="1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Характеристики обучения гражданина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наличие государственной аккредитации образовательной программы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обязательно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;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код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31.05.01 специальность «лечебное дело»;                       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форма обучения: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очная</w:t>
      </w:r>
      <w:r>
        <w:rPr>
          <w:rFonts w:cs="Times New Roman" w:ascii="Times New Roman" w:hAnsi="Times New Roman"/>
          <w:i/>
          <w:iCs/>
          <w:color w:val="000000" w:themeColor="text1"/>
          <w:sz w:val="16"/>
          <w:szCs w:val="16"/>
          <w:u w:val="single"/>
        </w:rPr>
        <w:t>;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наименование организации, осуществляющей образовательную деятельность: 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              образования «Тихоокеанский государственный медицинский университет» Министерства здравоохранения </w:t>
      </w:r>
      <w:bookmarkStart w:id="2" w:name="__DdeLink__712_2964481059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Российской Федерации</w:t>
      </w:r>
      <w:bookmarkEnd w:id="2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;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3" w:name="P389"/>
      <w:bookmarkStart w:id="4" w:name="P389"/>
      <w:bookmarkEnd w:id="4"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Место осуществления гражданином трудовой деятельности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соответствии с квалификацией, полученной в результате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освоения образовательной программы, срок трудоустройства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и осуществления трудовой деятельности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9"/>
        <w:jc w:val="both"/>
        <w:rPr/>
      </w:pPr>
      <w:bookmarkStart w:id="5" w:name="P394"/>
      <w:bookmarkEnd w:id="5"/>
      <w:r>
        <w:rPr>
          <w:rFonts w:cs="Times New Roman" w:ascii="Times New Roman" w:hAnsi="Times New Roman"/>
          <w:color w:val="000000" w:themeColor="text1"/>
          <w:sz w:val="24"/>
          <w:szCs w:val="24"/>
        </w:rPr>
        <w:t>1. Место осуществления гражданином трудовой деятельности в соответствии с   квалификацией, полученной в результате освоения образовательной программы, устанавливается организацией, являющейся заказчиком по настоящему договору: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медицинская организация, подведомственная министерству здравоохранения Приморского края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;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характер деятельности организации в которую будет трудоустроен гражданин в соответствии с настоящим договором: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осуществление деятельности в сфере здравоохранения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;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должность (должности), профессия (профессии), специальность (специальности), квалификация (квалификации), вид (виды) работы: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врач-терапевт участковый </w:t>
      </w:r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по основному месту работы на условиях полного рабочего дня с продолжительностью рабочего времени, установленной в соответствии со  </w:t>
      </w:r>
      <w:hyperlink r:id="rId4">
        <w:r>
          <w:rPr>
            <w:rFonts w:cs="PT Astra Serif" w:ascii="Times New Roman" w:hAnsi="Times New Roman"/>
            <w:i/>
            <w:iCs/>
            <w:color w:val="000000"/>
            <w:sz w:val="24"/>
            <w:szCs w:val="24"/>
            <w:u w:val="single"/>
          </w:rPr>
          <w:t>статьей 350</w:t>
        </w:r>
      </w:hyperlink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Трудового кодекса Российской Федерации.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             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2.   Характеристика   места   осуществления   трудовой деятельности: наименование субъекта (субъектов) Российской Федерации, на территории которого будет трудоустроен гражданин: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Приморский край.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  Вид (виды) экономической деятельности организации, в которую будет трудоустроен гражданин, по Общероссийскому </w:t>
      </w:r>
      <w:hyperlink r:id="rId5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видов экономической деятельности: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деятельность в области здравоохранения и социальных услуг</w:t>
      </w:r>
      <w:r>
        <w:rPr>
          <w:rFonts w:cs="Times New Roman" w:ascii="Times New Roman" w:hAnsi="Times New Roman"/>
          <w:i/>
          <w:iCs/>
          <w:color w:val="000000" w:themeColor="text1"/>
          <w:sz w:val="18"/>
          <w:szCs w:val="18"/>
        </w:rPr>
        <w:t>.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4.    Условия    оплаты   труда   в   период   осуществления   трудовой деятельности:                 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в соответствии с Положением об оплате труда медицинской организации, в которую будет трудоустроен гражданин.</w:t>
      </w:r>
    </w:p>
    <w:p>
      <w:pPr>
        <w:pStyle w:val="ConsPlusNonformat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  Гражданин и организация, в которую будет трудоустроен гражданин, заключают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6</w:t>
      </w:r>
      <w:r>
        <w:rPr>
          <w:rFonts w:cs="Times New Roman" w:ascii="Times New Roman" w:hAnsi="Times New Roman"/>
          <w:i/>
          <w:iCs/>
          <w:color w:val="000000" w:themeColor="text1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месяцев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образования, а также не позднее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40 календарных дней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>
      <w:pPr>
        <w:pStyle w:val="ConsPlusNonformat"/>
        <w:spacing w:lineRule="auto" w:line="27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3-х лет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spacing w:lineRule="auto" w:line="27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IV. Права и обязанности заказчика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Заказчик обязан:</w:t>
      </w:r>
    </w:p>
    <w:p>
      <w:pPr>
        <w:pStyle w:val="ConsPlusNonformat"/>
        <w:ind w:firstLine="709"/>
        <w:jc w:val="both"/>
        <w:rPr/>
      </w:pPr>
      <w:bookmarkStart w:id="6" w:name="P456"/>
      <w:bookmarkEnd w:id="6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предоставить гражданину следующую меру поддержки в период освоения образовательной программы: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материальное стимулирование в размере 1000 рублей в месяц студентам 1-3 курса образовательной организации высшего образования и в размере 2000 рублей в месяц студентам 4-6 курса обучения образовательной организации высшего образования.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i/>
          <w:iCs/>
          <w:sz w:val="24"/>
          <w:szCs w:val="24"/>
        </w:rPr>
        <w:t>Денежная выплата предоставляется студентам в течение периода обучения начиная  с 1 сентября  года   поступления  в  образовательную организацию высшего образования и до окончания срока обучения. Денежная выплата производится впервые               не позднее 1 декабря года поступления в образовательную организацию, в последующие периоды - не позднее 1 марта и 1 сентября текущего года по результатам полугодовой аттестации.</w:t>
      </w:r>
      <w:r>
        <w:rPr/>
        <w:t xml:space="preserve">  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д)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не предусмотрены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(иные обязанности)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Заказчик вправе: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а) согласовывать гражданину тему выпускной квалификационной работы;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г)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не предусмотрены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ConsPlusNormal"/>
        <w:ind w:firstLine="709"/>
        <w:jc w:val="center"/>
        <w:rPr/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  <w:t>(иные обязанности)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V. Права и обязанности гражданина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Гражданин обязан: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заключить трудовой договор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предоставлять заказчику информацию о результатах прохождения </w:t>
      </w:r>
      <w:bookmarkStart w:id="7" w:name="__DdeLink__3037_2268194527"/>
      <w:r>
        <w:rPr>
          <w:rFonts w:cs="Times New Roman" w:ascii="Times New Roman" w:hAnsi="Times New Roman"/>
          <w:color w:val="000000"/>
          <w:sz w:val="24"/>
          <w:szCs w:val="24"/>
        </w:rPr>
        <w:t>полугодовой аттестации</w:t>
      </w:r>
      <w:bookmarkEnd w:id="7"/>
      <w:r>
        <w:rPr>
          <w:rFonts w:cs="Times New Roman" w:ascii="Times New Roman" w:hAnsi="Times New Roman"/>
          <w:color w:val="000000"/>
          <w:sz w:val="24"/>
          <w:szCs w:val="24"/>
        </w:rPr>
        <w:t xml:space="preserve"> из образовательной организации, в которой гражданин осваивает образовательную программу, после завершения каждой промежуточной аттестации, но            не позднее 14 календарных дней со дня завершения  аттестации.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Гражданин вправе: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разделу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разделе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не предусмотрены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  <w:t>(иные права)</w:t>
      </w:r>
    </w:p>
    <w:p>
      <w:pPr>
        <w:pStyle w:val="ConsPlusNormal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</w:r>
    </w:p>
    <w:p>
      <w:pPr>
        <w:pStyle w:val="ConsPlusNormal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VI. Права и обязанности образовательной организации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1. Образовательная организация обязана: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 учитывает предложения заказчика при организации прохождения гражданином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б) по запросу заказчика представляет сведения о результатах сдачи гражданином полугодовой аттестации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в) уведомлять заказчика об отчислении гражданина из образовательной организации;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не предусмотрены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ConsPlusNonformat"/>
        <w:jc w:val="center"/>
        <w:rPr/>
      </w:pPr>
      <w:r>
        <w:rPr>
          <w:rFonts w:ascii="Times New Roman" w:hAnsi="Times New Roman"/>
          <w:i/>
          <w:iCs/>
          <w:sz w:val="20"/>
          <w:szCs w:val="20"/>
        </w:rPr>
        <w:t>(иные обязанности)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en-US"/>
        </w:rPr>
        <w:t>Образовательная организация вправе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а)    согласовывать    с заказчиком вопросы организации прохождения гражданином практики;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б)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 xml:space="preserve">не предусмотрены                                              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.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(иные права)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VII.</w:t>
      </w:r>
      <w:bookmarkStart w:id="8" w:name="Par549"/>
      <w:bookmarkEnd w:id="8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Ответственность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с </w:t>
      </w:r>
      <w:hyperlink r:id="rId6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</w:rPr>
          <w:t>частью 6 статьи 71.1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30 рабочих дней с даты  расторжения договора о целевом обучении и в  порядке,  предусмотренном </w:t>
      </w:r>
      <w:hyperlink w:anchor="P16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IV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Российской Федерации от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13.10.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20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20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1681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«О целевом обучении по образовательным программам среднего профессионального образования и высшего образования» (далее - Положение).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Федерации,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45 рабочих дней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заказчика) в кредитной организации в случаях, установленных федеральными законами), реквизиты которого указаны в договоре о целевом обучении, в порядке предусмотренном разделом V Положения. 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</w:rPr>
        <w:t>VII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</w:t>
      </w:r>
      <w:r>
        <w:rPr>
          <w:rFonts w:cs="Times New Roman" w:ascii="Times New Roman" w:hAnsi="Times New Roman"/>
          <w:b/>
          <w:sz w:val="24"/>
          <w:szCs w:val="24"/>
        </w:rPr>
        <w:t xml:space="preserve">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составлен в 4 экземплярах, имеющих одинаковую силу, по одному экземпляру для каждой из сторон. 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вступает в силу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с даты зачисления на обучение</w:t>
      </w:r>
      <w:r>
        <w:rPr>
          <w:rFonts w:cs="Times New Roman" w:ascii="Times New Roman" w:hAnsi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случае не поступления гражданина на целевое обучение в пределах квоты приема на целевое обучение по образовательной программе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single"/>
        </w:rPr>
        <w:t>до 01 сентября текущего года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настоящий договор считается недействительным (ст. 431.1 ГК РФ).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не может быть </w:t>
      </w:r>
      <w:r>
        <w:rPr>
          <w:rFonts w:cs="Times New Roman" w:ascii="Times New Roman" w:hAnsi="Times New Roman"/>
          <w:sz w:val="24"/>
          <w:szCs w:val="24"/>
        </w:rPr>
        <w:t>расторгнут по соглашению сторон.</w:t>
      </w:r>
    </w:p>
    <w:p>
      <w:pPr>
        <w:pStyle w:val="ConsPlusNormal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</w:rPr>
        <w:t>IX. Адреса и платежные реквизиты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5"/>
        <w:tblW w:w="9350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00"/>
        <w:gridCol w:w="4649"/>
      </w:tblGrid>
      <w:tr>
        <w:trPr/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Адрес: 690007, Приморский край,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г. Владивосток, ул. Морская 1-я, д. 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ИНН 2540018454, КПП 254001001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Минфин Приморского края (министерство здравоохранения Приморского края)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л/с 03202000100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Дальневосточное ГУ Банка России//УФК по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Приморскому краю г. Владивосток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БИК 010507002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Казначейский счет 03221643050000002000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Единый казначейский счет 40102810545370000012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ОКТМО 05701000001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(иные реквизиты)</w:t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Заместитель председателя Правительства Приморского края - министр здравоохранения Приморского края</w:t>
            </w:r>
          </w:p>
          <w:p>
            <w:pPr>
              <w:pStyle w:val="NoSpacing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>________________ /</w:t>
            </w: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lang w:eastAsia="ru-RU"/>
              </w:rPr>
              <w:t>А.Г. Худченко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 xml:space="preserve">(подпись) 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М.П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(фамилия, имя, отчество (при</w:t>
            </w:r>
            <w:r>
              <w:rPr>
                <w:rFonts w:eastAsia="" w:cs="Times New Roman" w:ascii="Times New Roman" w:hAnsi="Times New Roman" w:eastAsiaTheme="minorEastAsia"/>
                <w:spacing w:val="-2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наличии)</w:t>
            </w: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(дата</w:t>
            </w:r>
            <w:r>
              <w:rPr>
                <w:rFonts w:eastAsia="" w:cs="Times New Roman" w:ascii="Times New Roman" w:hAnsi="Times New Roman" w:eastAsiaTheme="minorEastAsia"/>
                <w:spacing w:val="-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рождения)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Место регистрации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______________________________ 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Телефон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Банковские реквизиты: </w:t>
            </w:r>
          </w:p>
          <w:p>
            <w:pPr>
              <w:pStyle w:val="Normal"/>
              <w:tabs>
                <w:tab w:val="clear" w:pos="709"/>
                <w:tab w:val="left" w:pos="1538" w:leader="none"/>
              </w:tabs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Наименование получателя:</w:t>
            </w:r>
          </w:p>
          <w:p>
            <w:pPr>
              <w:pStyle w:val="Normal"/>
              <w:tabs>
                <w:tab w:val="clear" w:pos="709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ИНН </w:t>
            </w:r>
          </w:p>
          <w:p>
            <w:pPr>
              <w:pStyle w:val="Normal"/>
              <w:tabs>
                <w:tab w:val="clear" w:pos="709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КПП </w:t>
            </w:r>
          </w:p>
          <w:p>
            <w:pPr>
              <w:pStyle w:val="Normal"/>
              <w:tabs>
                <w:tab w:val="clear" w:pos="709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р/с  </w:t>
            </w:r>
          </w:p>
          <w:p>
            <w:pPr>
              <w:pStyle w:val="Normal"/>
              <w:tabs>
                <w:tab w:val="clear" w:pos="709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к/с 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 /_________________________/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  <w:r>
              <w:rPr>
                <w:rFonts w:eastAsia="" w:eastAsiaTheme="minorEastAsia" w:ascii="Times New Roman" w:hAnsi="Times New Roman"/>
                <w:sz w:val="16"/>
                <w:szCs w:val="16"/>
                <w:lang w:eastAsia="ru-RU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5"/>
        <w:tblW w:w="9405" w:type="dxa"/>
        <w:jc w:val="left"/>
        <w:tblInd w:w="8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62"/>
        <w:gridCol w:w="4642"/>
      </w:tblGrid>
      <w:tr>
        <w:trPr/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Федеральное государственное бюджетное образовательное учреждение высшего               образования «Тихоокеанский государственный медицинский университет» Министерства здравоохранения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Российской Федерации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(ФГБОУ ВО «ТГМУ» Минздрава России)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Cs/>
                <w:lang w:eastAsia="ru-RU"/>
              </w:rPr>
            </w:pPr>
            <w:r>
              <w:rPr>
                <w:rFonts w:eastAsia="" w:eastAsiaTheme="minorEastAsia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eastAsiaTheme="minorEastAsia"/>
                <w:bCs/>
                <w:lang w:eastAsia="ru-RU"/>
              </w:rPr>
            </w:pPr>
            <w:r>
              <w:rPr>
                <w:rFonts w:eastAsia="" w:eastAsiaTheme="minorEastAsia" w:ascii="Times New Roman" w:hAnsi="Times New Roman"/>
                <w:bCs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Cs/>
                <w:lang w:eastAsia="ru-RU"/>
              </w:rPr>
              <w:t xml:space="preserve">Адрес: 690002, Приморский край,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Cs/>
                <w:lang w:eastAsia="ru-RU"/>
              </w:rPr>
              <w:t>г. Владивосток, пр. Острякова, д. 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ИНН 2538017661, КПП 253801001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Получатель: УФК по Приморскому краю (ФГБОУ ВО ТГМУ Минздрава России л/с 20206</w:t>
            </w:r>
            <w:r>
              <w:rPr>
                <w:rFonts w:eastAsia="" w:cs="Times New Roman" w:ascii="Times New Roman" w:hAnsi="Times New Roman" w:eastAsiaTheme="minorEastAsia"/>
                <w:lang w:val="en-US" w:eastAsia="ru-RU"/>
              </w:rPr>
              <w:t>U</w:t>
            </w:r>
            <w:r>
              <w:rPr>
                <w:rFonts w:eastAsia="" w:cs="Times New Roman" w:ascii="Times New Roman" w:hAnsi="Times New Roman" w:eastAsiaTheme="minorEastAsia"/>
                <w:lang w:eastAsia="ru-RU"/>
              </w:rPr>
              <w:t>98150)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Расчетный счет:  40102810545370000012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Номер казначейского счета: 03214643000000012000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Банк получателя: ДАЛЬНЕВОСТОЧНОЕ ГУ БАНКА РОССИИ//УФК по Приморскому краю г. Владивосток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БИК: 010507002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КОД дохода: 00000000000000000130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ОКТМО: 05701000001, ОГРН 1022501895877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(иные реквизиты)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Ректор</w:t>
            </w:r>
          </w:p>
          <w:p>
            <w:pPr>
              <w:pStyle w:val="NoSpacing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 xml:space="preserve">________________ / </w:t>
            </w:r>
            <w:r>
              <w:rPr>
                <w:rFonts w:eastAsia="" w:ascii="Times New Roman" w:hAnsi="Times New Roman" w:eastAsiaTheme="minorEastAsia"/>
                <w:b/>
                <w:bCs/>
                <w:i/>
                <w:iCs/>
                <w:lang w:eastAsia="ru-RU"/>
              </w:rPr>
              <w:t>В.Б. Шуматов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 xml:space="preserve">(подпись)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" w:cs="Times New Roman" w:eastAsiaTheme="minorEastAsia"/>
                <w:sz w:val="20"/>
                <w:szCs w:val="20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М.П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Web"/>
        <w:spacing w:beforeAutospacing="0" w:before="28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center"/>
        <w:rPr/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NormalWeb"/>
        <w:spacing w:beforeAutospacing="0" w:before="28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Я, _______________________________________________________________,</w:t>
      </w:r>
    </w:p>
    <w:p>
      <w:pPr>
        <w:pStyle w:val="Normal"/>
        <w:spacing w:before="0" w:after="16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Ф.И.О. полностью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проживающий по адресу_____________________________________________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паспорт серия _________ № ___________________, выдан_________________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8"/>
        <w:rPr/>
      </w:pPr>
      <w:r>
        <w:rPr>
          <w:b w:val="false"/>
          <w:i/>
          <w:sz w:val="20"/>
          <w:szCs w:val="20"/>
        </w:rPr>
        <w:t>(дата, место выдачи)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 лице 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фамилия, имя, отчество (при наличии) законного представителя несовершеннолетнего, в случае если гражданин является несовершеннолетним)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проживающий по адресу_____________________________________________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паспорт серия _________ № ___________________, выдан_________________</w:t>
      </w:r>
    </w:p>
    <w:p>
      <w:pPr>
        <w:pStyle w:val="Style28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8"/>
        <w:rPr/>
      </w:pPr>
      <w:r>
        <w:rPr>
          <w:b w:val="false"/>
          <w:i/>
          <w:sz w:val="20"/>
          <w:szCs w:val="20"/>
        </w:rPr>
        <w:t>(дата, место выдачи)</w:t>
      </w:r>
    </w:p>
    <w:p>
      <w:pPr>
        <w:pStyle w:val="NormalWeb"/>
        <w:spacing w:beforeAutospacing="0" w:before="28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sz w:val="28"/>
          <w:szCs w:val="28"/>
        </w:rPr>
        <w:t xml:space="preserve">даю согласие на обработку моих персональных данных в информационных системах министерства здравоохранения Приморского края, медицинской организации, указанной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Договора № _____от «____» ___________ 2022 г.</w:t>
      </w:r>
      <w:r>
        <w:rPr>
          <w:i/>
        </w:rPr>
        <w:t xml:space="preserve"> </w:t>
      </w:r>
      <w:r>
        <w:rPr>
          <w:sz w:val="28"/>
          <w:szCs w:val="28"/>
        </w:rPr>
        <w:t>о целевом обучении, и образовательной организации высшего образования Минздрава России.</w:t>
      </w:r>
      <w:r>
        <w:rPr>
          <w:i/>
        </w:rPr>
        <w:t xml:space="preserve"> </w:t>
      </w:r>
    </w:p>
    <w:p>
      <w:pPr>
        <w:pStyle w:val="NormalWeb"/>
        <w:spacing w:beforeAutospacing="0" w:before="280" w:afterAutospacing="0" w:after="0"/>
        <w:jc w:val="both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sz w:val="28"/>
          <w:szCs w:val="28"/>
        </w:rPr>
        <w:t>Дата</w:t>
        <w:tab/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ab/>
        <w:tab/>
        <w:tab/>
        <w:t xml:space="preserve"> Подпись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/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/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/>
      </w:pPr>
      <w:r>
        <w:rPr>
          <w:sz w:val="28"/>
          <w:szCs w:val="28"/>
        </w:rPr>
        <w:t>Дата</w:t>
        <w:tab/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ab/>
        <w:tab/>
        <w:tab/>
        <w:t xml:space="preserve"> Подпись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/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/</w:t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28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950" w:leader="none"/>
        </w:tabs>
        <w:spacing w:lineRule="auto" w:line="240" w:before="0" w:after="0"/>
        <w:ind w:left="4252" w:firstLine="624"/>
        <w:jc w:val="right"/>
        <w:rPr/>
      </w:pPr>
      <w:r>
        <w:rPr>
          <w:rFonts w:ascii="Times New Roman" w:hAnsi="Times New Roman"/>
        </w:rPr>
        <w:t xml:space="preserve">Заместителю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редседателя </w:t>
      </w:r>
    </w:p>
    <w:p>
      <w:pPr>
        <w:pStyle w:val="Normal"/>
        <w:widowControl w:val="false"/>
        <w:tabs>
          <w:tab w:val="clear" w:pos="709"/>
          <w:tab w:val="left" w:pos="5950" w:leader="none"/>
        </w:tabs>
        <w:spacing w:lineRule="auto" w:line="240" w:before="0" w:after="0"/>
        <w:ind w:left="4252" w:firstLine="624"/>
        <w:jc w:val="right"/>
        <w:rPr/>
      </w:pPr>
      <w:r>
        <w:rPr>
          <w:rFonts w:ascii="Times New Roman" w:hAnsi="Times New Roman"/>
        </w:rPr>
        <w:t xml:space="preserve">Правительства Приморского края – </w:t>
      </w:r>
    </w:p>
    <w:p>
      <w:pPr>
        <w:pStyle w:val="Normal"/>
        <w:widowControl w:val="false"/>
        <w:tabs>
          <w:tab w:val="clear" w:pos="709"/>
          <w:tab w:val="left" w:pos="5950" w:leader="none"/>
        </w:tabs>
        <w:spacing w:lineRule="auto" w:line="240" w:before="0" w:after="0"/>
        <w:ind w:left="4252" w:firstLine="624"/>
        <w:jc w:val="right"/>
        <w:rPr/>
      </w:pPr>
      <w:r>
        <w:rPr>
          <w:rFonts w:ascii="Times New Roman" w:hAnsi="Times New Roman"/>
        </w:rPr>
        <w:t>министру здравоохранения</w:t>
      </w:r>
    </w:p>
    <w:p>
      <w:pPr>
        <w:pStyle w:val="ConsPlusNonformat"/>
        <w:ind w:left="4248" w:firstLine="709"/>
        <w:jc w:val="right"/>
        <w:rPr/>
      </w:pPr>
      <w:r>
        <w:rPr>
          <w:rFonts w:ascii="Times New Roman" w:hAnsi="Times New Roman"/>
          <w:sz w:val="22"/>
          <w:szCs w:val="22"/>
        </w:rPr>
        <w:t>Приморского края</w:t>
      </w:r>
    </w:p>
    <w:p>
      <w:pPr>
        <w:pStyle w:val="ConsPlusNonformat"/>
        <w:ind w:left="4248"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ind w:left="4248" w:firstLine="709"/>
        <w:jc w:val="right"/>
        <w:rPr/>
      </w:pPr>
      <w:r>
        <w:rPr>
          <w:rFonts w:ascii="Times New Roman" w:hAnsi="Times New Roman"/>
          <w:sz w:val="22"/>
          <w:szCs w:val="22"/>
        </w:rPr>
        <w:t>А.Г. Худченко</w:t>
      </w:r>
    </w:p>
    <w:p>
      <w:pPr>
        <w:pStyle w:val="ConsPlusNonformat"/>
        <w:ind w:left="4248"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nsPlusNonformat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>от ___________________________________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>(</w:t>
      </w:r>
      <w:r>
        <w:rPr>
          <w:rFonts w:ascii="Times New Roman" w:hAnsi="Times New Roman"/>
          <w:i/>
          <w:iCs/>
        </w:rPr>
        <w:t>Ф.И.О)</w:t>
      </w:r>
    </w:p>
    <w:p>
      <w:pPr>
        <w:pStyle w:val="ConsPlusNonformat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>год рождения 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>адрес ________________________________</w:t>
      </w:r>
    </w:p>
    <w:p>
      <w:pPr>
        <w:pStyle w:val="ConsPlusNonformat"/>
        <w:jc w:val="right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</w:t>
      </w:r>
      <w:bookmarkStart w:id="9" w:name="__DdeLink__78_4097208281"/>
      <w:r>
        <w:rPr>
          <w:rFonts w:ascii="Times New Roman" w:hAnsi="Times New Roman"/>
          <w:sz w:val="22"/>
          <w:szCs w:val="22"/>
        </w:rPr>
        <w:t>тел. _________________________________</w:t>
      </w:r>
    </w:p>
    <w:p>
      <w:pPr>
        <w:pStyle w:val="ConsPlusNonformat"/>
        <w:jc w:val="both"/>
        <w:rPr/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</w:rPr>
        <w:t>(</w:t>
      </w:r>
      <w:r>
        <w:rPr>
          <w:rFonts w:ascii="Times New Roman" w:hAnsi="Times New Roman"/>
          <w:i/>
          <w:iCs/>
        </w:rPr>
        <w:t>сотовый, домашний</w:t>
      </w:r>
      <w:bookmarkEnd w:id="9"/>
      <w:r>
        <w:rPr>
          <w:rFonts w:ascii="Times New Roman" w:hAnsi="Times New Roman"/>
          <w:i/>
          <w:iCs/>
        </w:rPr>
        <w:t>)</w:t>
      </w:r>
    </w:p>
    <w:p>
      <w:pPr>
        <w:pStyle w:val="Normal"/>
        <w:jc w:val="right"/>
        <w:rPr/>
      </w:pPr>
      <w:r>
        <w:rPr>
          <w:rFonts w:eastAsia="Times New Roman" w:cs="Calibri" w:ascii="Times New Roman" w:hAnsi="Times New Roman"/>
        </w:rPr>
        <w:t>e-mail:</w:t>
      </w:r>
      <w:r>
        <w:rPr>
          <w:rFonts w:ascii="Times New Roman" w:hAnsi="Times New Roman"/>
        </w:rPr>
        <w:t xml:space="preserve"> ___________________________</w:t>
      </w:r>
      <w:r>
        <w:rPr>
          <w:rFonts w:ascii="Courier New" w:hAnsi="Courier New"/>
          <w:sz w:val="20"/>
          <w:szCs w:val="20"/>
        </w:rPr>
        <w:t>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Заявление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 xml:space="preserve">о согласии на заключение несовершеннолетним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обучающимся договора о целевом обучении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Я, _____________________________________________, являюсь отцом (или: матерью/законным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(Ф.И.О. родителя/законного представителя)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представителем несовершеннолетнего___________________________________________________, 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(Ф.И.О., год рождения несовершеннолетнего)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</w:rPr>
        <w:t>что подтверждается ___________________________________________________________________</w:t>
      </w:r>
      <w:r>
        <w:rPr>
          <w:rFonts w:cs="Times New Roman" w:ascii="Times New Roman" w:hAnsi="Times New Roman"/>
          <w:sz w:val="2"/>
          <w:szCs w:val="2"/>
        </w:rPr>
        <w:t>.</w:t>
      </w:r>
    </w:p>
    <w:p>
      <w:pPr>
        <w:pStyle w:val="Normal"/>
        <w:widowControl w:val="false"/>
        <w:spacing w:before="0" w:after="0"/>
        <w:jc w:val="center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(указываются реквизиты документов: свидетельство о рождении, постановление об опеке)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</w:rPr>
        <w:t>_________________________________________ намерен заключить договор о целевом обучении с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год рождения несовершеннолетнего)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с министерством здравоохранения Приморского края на подготовку по программе </w:t>
      </w:r>
      <w:bookmarkStart w:id="10" w:name="__DdeLink__5272_22966459"/>
      <w:r>
        <w:rPr>
          <w:rFonts w:cs="Times New Roman" w:ascii="Times New Roman" w:hAnsi="Times New Roman"/>
        </w:rPr>
        <w:t xml:space="preserve">специалитет______________________________  в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>федеральном      государственном      бюджетном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0"/>
          <w:szCs w:val="20"/>
          <w:lang w:val="ru-RU" w:eastAsia="en-US" w:bidi="ar-SA"/>
        </w:rPr>
        <w:t xml:space="preserve">                              </w:t>
      </w:r>
      <w:r>
        <w:rPr>
          <w:rFonts w:eastAsia="Calibri" w:cs="Times New Roman" w:ascii="Times New Roman" w:hAnsi="Times New Roman" w:eastAsiaTheme="minorHAnsi"/>
          <w:i/>
          <w:iCs/>
          <w:color w:val="auto"/>
          <w:kern w:val="0"/>
          <w:sz w:val="20"/>
          <w:szCs w:val="20"/>
          <w:lang w:val="ru-RU" w:eastAsia="en-US" w:bidi="ar-SA"/>
        </w:rPr>
        <w:t>(наименование специальности)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2"/>
          <w:szCs w:val="22"/>
          <w:lang w:val="ru-RU" w:eastAsia="en-US" w:bidi="ar-SA"/>
        </w:rPr>
        <w:t xml:space="preserve">образовательном учреждении высшего образования «Тихоокеанский государственный медицинский университет» Министерства здравоохранения Российской Федерации. </w:t>
      </w:r>
      <w:bookmarkEnd w:id="10"/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Согласно </w:t>
      </w:r>
      <w:hyperlink r:id="rId7">
        <w:r>
          <w:rPr>
            <w:rFonts w:cs="Times New Roman" w:ascii="Times New Roman" w:hAnsi="Times New Roman"/>
          </w:rPr>
          <w:t>п. 5</w:t>
        </w:r>
      </w:hyperlink>
      <w:r>
        <w:rPr>
          <w:rFonts w:cs="Times New Roman" w:ascii="Times New Roman" w:hAnsi="Times New Roman"/>
        </w:rPr>
        <w:t xml:space="preserve"> Положения о целевом обучении по образовательным программа среднего профессионального и высшего образования, утвержденного Постановлением Правительства Российской Федерации от 13.11.2020 № 1681, несовершеннолетний гражданин заключают договор о целевом обучении согласия его законного представителя – родителя, попечителя, оформленного в письменном виде.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На основании вышеизложенного и руководствуясь </w:t>
      </w:r>
      <w:hyperlink r:id="rId8">
        <w:r>
          <w:rPr>
            <w:rFonts w:cs="Times New Roman" w:ascii="Times New Roman" w:hAnsi="Times New Roman"/>
          </w:rPr>
          <w:t>п. 5</w:t>
        </w:r>
      </w:hyperlink>
      <w:r>
        <w:rPr>
          <w:rFonts w:cs="Times New Roman" w:ascii="Times New Roman" w:hAnsi="Times New Roman"/>
        </w:rPr>
        <w:t xml:space="preserve"> Положения о целевом обучении по образовательным программа среднего профессионального и высшего образования, утвержденного Постановлением Правительства Российской Федерации от 13.11.2020 № 1681, заявляю о согласии на заключение ________________________________________________________________________</w:t>
      </w:r>
    </w:p>
    <w:p>
      <w:pPr>
        <w:pStyle w:val="Normal"/>
        <w:widowControl w:val="false"/>
        <w:spacing w:before="0" w:after="0"/>
        <w:rPr/>
      </w:pPr>
      <w:r>
        <w:rPr>
          <w:rFonts w:cs="Times New Roman" w:ascii="Times New Roman" w:hAnsi="Times New Roman"/>
        </w:rPr>
        <w:t xml:space="preserve">                               </w:t>
      </w:r>
      <w:r>
        <w:rPr>
          <w:rFonts w:cs="Times New Roman" w:ascii="Times New Roman" w:hAnsi="Times New Roman"/>
        </w:rPr>
        <w:tab/>
        <w:t xml:space="preserve">            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>(Ф.И.О., год рождения несовершеннолетнего)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в соответствии со </w:t>
      </w:r>
      <w:hyperlink r:id="rId9">
        <w:r>
          <w:rPr>
            <w:rFonts w:cs="Times New Roman" w:ascii="Times New Roman" w:hAnsi="Times New Roman"/>
          </w:rPr>
          <w:t>ст. 56</w:t>
        </w:r>
      </w:hyperlink>
      <w:r>
        <w:rPr>
          <w:rFonts w:cs="Times New Roman" w:ascii="Times New Roman" w:hAnsi="Times New Roman"/>
        </w:rPr>
        <w:t xml:space="preserve"> </w:t>
      </w:r>
      <w:bookmarkStart w:id="11" w:name="__DdeLink__537_1123165332"/>
      <w:r>
        <w:rPr>
          <w:rFonts w:cs="Times New Roman" w:ascii="Times New Roman" w:hAnsi="Times New Roman"/>
        </w:rPr>
        <w:t>Федерального закона от 29.12.2012 № 273-ФЗ «Об образовании в Российской Федерации»</w:t>
      </w:r>
      <w:bookmarkEnd w:id="11"/>
      <w:r>
        <w:rPr>
          <w:rFonts w:cs="Times New Roman" w:ascii="Times New Roman" w:hAnsi="Times New Roman"/>
        </w:rPr>
        <w:t xml:space="preserve"> договора о целевом приеме на подготовку по программе специалитет____________________________с министерством здравоохранения Приморского края.</w:t>
      </w:r>
    </w:p>
    <w:p>
      <w:pPr>
        <w:pStyle w:val="Normal"/>
        <w:widowControl w:val="false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                         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(наименование специальности)</w:t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"___"__________ </w:t>
      </w:r>
      <w:r>
        <w:rPr>
          <w:rFonts w:cs="Times New Roman" w:ascii="Times New Roman" w:hAnsi="Times New Roman"/>
          <w:u w:val="single"/>
        </w:rPr>
        <w:t xml:space="preserve">20          </w:t>
      </w:r>
      <w:r>
        <w:rPr>
          <w:rFonts w:cs="Times New Roman" w:ascii="Times New Roman" w:hAnsi="Times New Roman"/>
        </w:rPr>
        <w:t xml:space="preserve"> г.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___________________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ПОЯСНЕНИЯ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к пункту 1 раздела VII. Ответственность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C9211E"/>
          <w:sz w:val="24"/>
          <w:szCs w:val="24"/>
        </w:rPr>
        <w:t>(выдается на руки кандидату, к договору прикреплять не надо)</w:t>
      </w:r>
    </w:p>
    <w:p>
      <w:pPr>
        <w:pStyle w:val="ConsPlusNormal"/>
        <w:jc w:val="both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10">
        <w:r>
          <w:rPr>
            <w:rFonts w:cs="Times New Roman" w:ascii="Times New Roman" w:hAnsi="Times New Roman"/>
            <w:i/>
            <w:iCs/>
            <w:color w:val="000000" w:themeColor="text1"/>
            <w:sz w:val="24"/>
            <w:szCs w:val="24"/>
          </w:rPr>
          <w:t>частью                   6 статьи 71.1</w:t>
        </w:r>
      </w:hyperlink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Федерального закона </w:t>
      </w:r>
      <w:bookmarkStart w:id="12" w:name="__DdeLink__6070_22966459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от 29.12.2012 № 273-ФЗ</w:t>
      </w:r>
      <w:bookmarkEnd w:id="12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Часть </w:t>
      </w:r>
      <w:hyperlink r:id="rId11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</w:rPr>
          <w:t>6 статьи 71.1</w:t>
        </w:r>
      </w:hyperlink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Федерального закона от 29.12.2012 № 273-ФЗ «Об образовании в Российской Федерации»: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            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 5 и 6 статьи          56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настоящего закона</w:t>
      </w:r>
      <w:r>
        <w:rPr>
          <w:rFonts w:cs="Times New Roman" w:ascii="Times New Roman" w:hAnsi="Times New Roman"/>
          <w:sz w:val="24"/>
          <w:szCs w:val="24"/>
        </w:rPr>
        <w:t xml:space="preserve">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</w:t>
      </w:r>
      <w:r>
        <w:rPr>
          <w:rFonts w:cs="Times New Roman" w:ascii="Times New Roman" w:hAnsi="Times New Roman"/>
          <w:b/>
          <w:sz w:val="24"/>
          <w:szCs w:val="24"/>
        </w:rPr>
        <w:t>штраф в размере расходов федерального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. 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установлены постановлением Правительства Российской Федерации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от 1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3.10.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2020 № 1681 «О целевом обучении по образовательным программам среднего профессионального образования и высшего образования».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sectPr>
      <w:type w:val="continuous"/>
      <w:pgSz w:w="11906" w:h="16838"/>
      <w:pgMar w:left="1134" w:right="1134" w:header="538" w:top="1049" w:footer="0" w:bottom="1125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10</w:t>
    </w:r>
    <w:r>
      <w:rPr>
        <w:sz w:val="22"/>
        <w:szCs w:val="22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sz w:val="22"/>
        <w:szCs w:val="22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46f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293af4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93af4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293af4"/>
    <w:rPr>
      <w:rFonts w:ascii="Segoe UI" w:hAnsi="Segoe UI" w:cs="Segoe UI"/>
      <w:sz w:val="18"/>
      <w:szCs w:val="18"/>
    </w:rPr>
  </w:style>
  <w:style w:type="character" w:styleId="Style17" w:customStyle="1">
    <w:name w:val="Название Знак"/>
    <w:basedOn w:val="DefaultParagraphFont"/>
    <w:qFormat/>
    <w:rsid w:val="00bb1b52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8" w:customStyle="1">
    <w:name w:val="Интернет-ссылка"/>
    <w:rPr>
      <w:color w:val="000080"/>
      <w:u w:val="single"/>
    </w:rPr>
  </w:style>
  <w:style w:type="character" w:styleId="Style19">
    <w:name w:val="Символ нумерации"/>
    <w:qFormat/>
    <w:rPr/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096f5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96f5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293af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293af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293a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97733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a97733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rsid w:val="00bb1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Title"/>
    <w:basedOn w:val="Normal"/>
    <w:qFormat/>
    <w:rsid w:val="00bb1b5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a97733"/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consultantplus://offline/ref=81AF8087863EB9E5040B909C2D276C44C6AFE97D4837D9A2DEEC56B2F603195E1D94EEBF091C3E67AFA901E8057C140CAA73860C55EF473ATBIBC" TargetMode="External"/><Relationship Id="rId5" Type="http://schemas.openxmlformats.org/officeDocument/2006/relationships/hyperlink" Target="consultantplus://offline/ref=3540C067D4A2B69301537CBF2CC97DC805BA999066C364BA02DEADD2DD5D12F51309C6CD1F3A2F7A9111B6A637g8zDW" TargetMode="External"/><Relationship Id="rId6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7" Type="http://schemas.openxmlformats.org/officeDocument/2006/relationships/hyperlink" Target="consultantplus://offline/ref=B7FD69C705C274092AFC64C7FCB7B195F38BB40DEBD5FE214DD59AE863B5E864D61A514BD77A81C2f860G" TargetMode="External"/><Relationship Id="rId8" Type="http://schemas.openxmlformats.org/officeDocument/2006/relationships/hyperlink" Target="consultantplus://offline/ref=B7FD69C705C274092AFC64C7FCB7B195F38BB40DEBD5FE214DD59AE863B5E864D61A514BD77A81C2f860G" TargetMode="External"/><Relationship Id="rId9" Type="http://schemas.openxmlformats.org/officeDocument/2006/relationships/hyperlink" Target="consultantplus://offline/ref=B7FD69C705C274092AFC64C7FCB7B195F388B605E8D1FE214DD59AE863B5E864D61A514BD77A86C6f860G" TargetMode="External"/><Relationship Id="rId10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11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ACA2-D22F-46E4-9DE6-D953EAA1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Application>LibreOffice/6.4.7.2$Linux_X86_64 LibreOffice_project/40$Build-2</Application>
  <Pages>10</Pages>
  <Words>2315</Words>
  <Characters>18912</Characters>
  <CharactersWithSpaces>22994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Екатерина Евгеньевна</dc:creator>
  <dc:description/>
  <dc:language>ru-RU</dc:language>
  <cp:lastModifiedBy/>
  <dcterms:modified xsi:type="dcterms:W3CDTF">2023-04-06T12:30:43Z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